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1"/>
        <w:ind w:left="993"/>
        <w:rPr>
          <w:sz w:val="22"/>
        </w:rPr>
      </w:pPr>
      <w:r>
        <w:rPr>
          <w:color w:val="231F20"/>
        </w:rPr>
        <w:t>Communication</w:t>
      </w:r>
      <w:r>
        <w:rPr>
          <w:color w:val="231F20"/>
          <w:spacing w:val="-2"/>
        </w:rPr>
        <w:t> </w:t>
      </w:r>
      <w:r>
        <w:rPr>
          <w:color w:val="231F20"/>
        </w:rPr>
        <w:t>Planning</w:t>
      </w:r>
      <w:r>
        <w:rPr>
          <w:color w:val="231F20"/>
          <w:spacing w:val="-17"/>
        </w:rPr>
        <w:t> </w:t>
      </w:r>
      <w:r>
        <w:rPr>
          <w:color w:val="231F20"/>
        </w:rPr>
        <w:t>Across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Day</w:t>
      </w:r>
      <w:r>
        <w:rPr>
          <w:spacing w:val="-4"/>
          <w:position w:val="13"/>
          <w:sz w:val="22"/>
        </w:rPr>
        <w:t>©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6" w:after="0"/>
        <w:rPr>
          <w:b/>
          <w:sz w:val="20"/>
        </w:rPr>
      </w:pPr>
    </w:p>
    <w:tbl>
      <w:tblPr>
        <w:tblW w:w="0" w:type="auto"/>
        <w:jc w:val="left"/>
        <w:tblInd w:w="2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9"/>
        <w:gridCol w:w="5530"/>
        <w:gridCol w:w="1045"/>
        <w:gridCol w:w="1279"/>
      </w:tblGrid>
      <w:tr>
        <w:trPr>
          <w:trHeight w:val="402" w:hRule="atLeast"/>
        </w:trPr>
        <w:tc>
          <w:tcPr>
            <w:tcW w:w="1369" w:type="dxa"/>
          </w:tcPr>
          <w:p>
            <w:pPr>
              <w:pStyle w:val="TableParagraph"/>
              <w:spacing w:before="63"/>
              <w:ind w:left="314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Location:</w:t>
            </w:r>
          </w:p>
        </w:tc>
        <w:tc>
          <w:tcPr>
            <w:tcW w:w="55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5" w:type="dxa"/>
          </w:tcPr>
          <w:p>
            <w:pPr>
              <w:pStyle w:val="TableParagraph"/>
              <w:spacing w:before="63"/>
              <w:ind w:left="390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Date:</w:t>
            </w:r>
          </w:p>
        </w:tc>
        <w:tc>
          <w:tcPr>
            <w:tcW w:w="127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line="240" w:lineRule="auto" w:before="156" w:after="0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084"/>
        <w:gridCol w:w="1632"/>
        <w:gridCol w:w="2111"/>
        <w:gridCol w:w="797"/>
        <w:gridCol w:w="2012"/>
        <w:gridCol w:w="811"/>
      </w:tblGrid>
      <w:tr>
        <w:trPr>
          <w:trHeight w:val="602" w:hRule="atLeast"/>
        </w:trPr>
        <w:tc>
          <w:tcPr>
            <w:tcW w:w="888" w:type="dxa"/>
          </w:tcPr>
          <w:p>
            <w:pPr>
              <w:pStyle w:val="TableParagraph"/>
              <w:spacing w:before="163"/>
              <w:ind w:left="181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Time</w:t>
            </w:r>
          </w:p>
        </w:tc>
        <w:tc>
          <w:tcPr>
            <w:tcW w:w="1084" w:type="dxa"/>
          </w:tcPr>
          <w:p>
            <w:pPr>
              <w:pStyle w:val="TableParagraph"/>
              <w:spacing w:before="163"/>
              <w:ind w:left="161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</w:t>
            </w:r>
          </w:p>
        </w:tc>
        <w:tc>
          <w:tcPr>
            <w:tcW w:w="1632" w:type="dxa"/>
          </w:tcPr>
          <w:p>
            <w:pPr>
              <w:pStyle w:val="TableParagraph"/>
              <w:spacing w:line="290" w:lineRule="atLeast" w:before="2"/>
              <w:ind w:left="255" w:right="234" w:firstLine="6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Functional Objectives</w:t>
            </w:r>
          </w:p>
        </w:tc>
        <w:tc>
          <w:tcPr>
            <w:tcW w:w="2111" w:type="dxa"/>
          </w:tcPr>
          <w:p>
            <w:pPr>
              <w:pStyle w:val="TableParagraph"/>
              <w:spacing w:line="290" w:lineRule="atLeast" w:before="2"/>
              <w:ind w:left="741" w:right="201" w:hanging="521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Communication Goals</w:t>
            </w:r>
          </w:p>
        </w:tc>
        <w:tc>
          <w:tcPr>
            <w:tcW w:w="797" w:type="dxa"/>
          </w:tcPr>
          <w:p>
            <w:pPr>
              <w:pStyle w:val="TableParagraph"/>
              <w:spacing w:before="163"/>
              <w:ind w:left="15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Who</w:t>
            </w:r>
          </w:p>
        </w:tc>
        <w:tc>
          <w:tcPr>
            <w:tcW w:w="2012" w:type="dxa"/>
          </w:tcPr>
          <w:p>
            <w:pPr>
              <w:pStyle w:val="TableParagraph"/>
              <w:spacing w:line="290" w:lineRule="atLeast" w:before="2"/>
              <w:ind w:left="497" w:right="479" w:firstLine="33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Direction Following</w:t>
            </w:r>
          </w:p>
        </w:tc>
        <w:tc>
          <w:tcPr>
            <w:tcW w:w="811" w:type="dxa"/>
          </w:tcPr>
          <w:p>
            <w:pPr>
              <w:pStyle w:val="TableParagraph"/>
              <w:spacing w:before="163"/>
              <w:ind w:left="156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Who</w:t>
            </w: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54" w:hRule="atLeast"/>
        </w:trPr>
        <w:tc>
          <w:tcPr>
            <w:tcW w:w="8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240" w:top="170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1010666</wp:posOffset>
              </wp:positionH>
              <wp:positionV relativeFrom="page">
                <wp:posOffset>9368286</wp:posOffset>
              </wp:positionV>
              <wp:extent cx="5420995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42099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5816"/>
                            <w:gridCol w:w="2600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5816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600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82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580002pt;margin-top:737.660339pt;width:426.85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5816"/>
                      <w:gridCol w:w="2600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5816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600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82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40896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75584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2024-07-10T15:40:07Z</dcterms:created>
  <dcterms:modified xsi:type="dcterms:W3CDTF">2024-07-10T15:40:07Z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